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C5" w:rsidRPr="00D302C5" w:rsidRDefault="00D302C5" w:rsidP="00D302C5">
      <w:pPr>
        <w:spacing w:after="100" w:afterAutospacing="1"/>
        <w:outlineLvl w:val="1"/>
        <w:rPr>
          <w:rFonts w:ascii="Arial" w:eastAsia="Times New Roman" w:hAnsi="Arial" w:cs="Arial"/>
          <w:b/>
          <w:bCs/>
          <w:color w:val="004B76"/>
          <w:sz w:val="36"/>
          <w:szCs w:val="36"/>
        </w:rPr>
      </w:pPr>
      <w:bookmarkStart w:id="0" w:name="_GoBack"/>
      <w:r w:rsidRPr="00D302C5">
        <w:rPr>
          <w:rFonts w:ascii="Arial" w:eastAsia="Times New Roman" w:hAnsi="Arial" w:cs="Arial"/>
          <w:b/>
          <w:bCs/>
          <w:color w:val="004B76"/>
          <w:sz w:val="36"/>
          <w:szCs w:val="36"/>
        </w:rPr>
        <w:t>Corona-Novemberhilfe</w:t>
      </w:r>
    </w:p>
    <w:p w:rsidR="00D302C5" w:rsidRDefault="00D302C5" w:rsidP="00D302C5">
      <w:pPr>
        <w:spacing w:after="288"/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eastAsia="Times New Roman" w:hAnsi="Arial" w:cs="Arial"/>
          <w:color w:val="212121"/>
          <w:sz w:val="24"/>
          <w:szCs w:val="24"/>
        </w:rPr>
        <w:t>Die außerordentliche Wirtschaftshilfe des Bundes unterstützt Unternehmen, Betriebe, Selbständige, Vereine und Einrichtungen, deren Betrieb aufgrund der zur Bewältigung der Pandemie erforderlichen Maßnahmen temporär geschlossen wird.</w:t>
      </w:r>
    </w:p>
    <w:p w:rsidR="00D302C5" w:rsidRPr="00D302C5" w:rsidRDefault="00D302C5" w:rsidP="00D302C5">
      <w:pPr>
        <w:spacing w:after="288"/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Die Betroffenen erhalten schnell und unbürokratisch Hilfe – in Form von Zuschüssen von 75 Prozent ihres entsprechenden durchschnittlichen Umsatzes im November 2019, tageweise anteilig für die Dauer des Corona-bedingten </w:t>
      </w:r>
      <w:proofErr w:type="spellStart"/>
      <w:r w:rsidRPr="00D302C5">
        <w:rPr>
          <w:rFonts w:ascii="Arial" w:hAnsi="Arial" w:cs="Arial"/>
          <w:color w:val="212121"/>
          <w:sz w:val="24"/>
          <w:szCs w:val="24"/>
          <w:shd w:val="clear" w:color="auto" w:fill="FFFFFF"/>
        </w:rPr>
        <w:t>Lockdowns</w:t>
      </w:r>
      <w:proofErr w:type="spellEnd"/>
      <w:r w:rsidRPr="00D302C5">
        <w:rPr>
          <w:rFonts w:ascii="Arial" w:hAnsi="Arial" w:cs="Arial"/>
          <w:color w:val="212121"/>
          <w:sz w:val="24"/>
          <w:szCs w:val="24"/>
          <w:shd w:val="clear" w:color="auto" w:fill="FFFFFF"/>
        </w:rPr>
        <w:t>. Anträge können ab sofort gestellt werden.</w:t>
      </w:r>
    </w:p>
    <w:p w:rsidR="00D302C5" w:rsidRPr="00D302C5" w:rsidRDefault="00D302C5" w:rsidP="00D302C5">
      <w:pPr>
        <w:spacing w:after="288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Die Beantragung der 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 xml:space="preserve">Novemberhilfe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erfolgt über 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>Steuerberater</w:t>
      </w:r>
      <w:r>
        <w:rPr>
          <w:rFonts w:ascii="Arial" w:eastAsia="Times New Roman" w:hAnsi="Arial" w:cs="Arial"/>
          <w:color w:val="212121"/>
          <w:sz w:val="24"/>
          <w:szCs w:val="24"/>
        </w:rPr>
        <w:t>, Wirtschaftsprüfer, vereidigte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 xml:space="preserve"> Buchprüfer oder Rechtsanw</w:t>
      </w:r>
      <w:r>
        <w:rPr>
          <w:rFonts w:ascii="Arial" w:eastAsia="Times New Roman" w:hAnsi="Arial" w:cs="Arial"/>
          <w:color w:val="212121"/>
          <w:sz w:val="24"/>
          <w:szCs w:val="24"/>
        </w:rPr>
        <w:t>älte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D302C5" w:rsidRPr="00D302C5" w:rsidRDefault="00D302C5" w:rsidP="00D302C5">
      <w:pPr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eastAsia="Times New Roman" w:hAnsi="Arial" w:cs="Arial"/>
          <w:color w:val="212121"/>
          <w:sz w:val="24"/>
          <w:szCs w:val="24"/>
        </w:rPr>
        <w:t>Soloselbständige, die bislang keinen Antrag auf Überbrückungshilfe gestellt haben, können mit dem Direktantrag im eigenen Namen (ohne prüfenden Dritten) bis 5000,- Euro beantragen.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Voraussetzung für die Anmeldung ist ein ELSTER-Zertifikat.</w:t>
      </w:r>
    </w:p>
    <w:p w:rsidR="00A66BB8" w:rsidRDefault="00A66BB8"/>
    <w:p w:rsidR="00D302C5" w:rsidRDefault="00D302C5"/>
    <w:p w:rsidR="00D302C5" w:rsidRPr="00D302C5" w:rsidRDefault="00D302C5" w:rsidP="00D302C5">
      <w:pPr>
        <w:spacing w:after="100" w:afterAutospacing="1"/>
        <w:outlineLvl w:val="1"/>
        <w:rPr>
          <w:rFonts w:ascii="Arial" w:eastAsia="Times New Roman" w:hAnsi="Arial" w:cs="Arial"/>
          <w:b/>
          <w:bCs/>
          <w:color w:val="004B76"/>
          <w:sz w:val="36"/>
          <w:szCs w:val="36"/>
        </w:rPr>
      </w:pPr>
      <w:r w:rsidRPr="00D302C5">
        <w:rPr>
          <w:rFonts w:ascii="Arial" w:eastAsia="Times New Roman" w:hAnsi="Arial" w:cs="Arial"/>
          <w:b/>
          <w:bCs/>
          <w:color w:val="004B76"/>
          <w:sz w:val="36"/>
          <w:szCs w:val="36"/>
        </w:rPr>
        <w:t>Überbrückungshilfe II</w:t>
      </w:r>
    </w:p>
    <w:p w:rsidR="00D302C5" w:rsidRPr="00D302C5" w:rsidRDefault="00D302C5" w:rsidP="00D302C5">
      <w:pPr>
        <w:spacing w:after="288"/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eastAsia="Times New Roman" w:hAnsi="Arial" w:cs="Arial"/>
          <w:color w:val="212121"/>
          <w:sz w:val="24"/>
          <w:szCs w:val="24"/>
        </w:rPr>
        <w:t>Überbrückungshilfe ist ein Zuschuss bei Co</w:t>
      </w:r>
      <w:r>
        <w:rPr>
          <w:rFonts w:ascii="Arial" w:eastAsia="Times New Roman" w:hAnsi="Arial" w:cs="Arial"/>
          <w:color w:val="212121"/>
          <w:sz w:val="24"/>
          <w:szCs w:val="24"/>
        </w:rPr>
        <w:t>rona-bedingten Umsatzrückgängen und bietet finanzielle Unterstützung für kleine und mittelständische Unternehmen, Selbständige sowie gemeinnützige Organisationen.</w:t>
      </w:r>
    </w:p>
    <w:p w:rsidR="00D302C5" w:rsidRPr="00D302C5" w:rsidRDefault="00D302C5" w:rsidP="00D302C5">
      <w:pPr>
        <w:spacing w:after="288"/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eastAsia="Times New Roman" w:hAnsi="Arial" w:cs="Arial"/>
          <w:color w:val="212121"/>
          <w:sz w:val="24"/>
          <w:szCs w:val="24"/>
        </w:rPr>
        <w:t xml:space="preserve">Die Überbrückungshilfe II umfasst die Fördermonate September bis Dezember 2020. Anträge für diesen Zeitraum können ab sofort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durch einen 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>Steuerberater, Wirtschaftsprüfer, vereidigten Buchprüfer oder Rechtsanwalt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D302C5">
        <w:rPr>
          <w:rFonts w:ascii="Arial" w:eastAsia="Times New Roman" w:hAnsi="Arial" w:cs="Arial"/>
          <w:color w:val="212121"/>
          <w:sz w:val="24"/>
          <w:szCs w:val="24"/>
        </w:rPr>
        <w:t>gestellt werden.</w:t>
      </w:r>
    </w:p>
    <w:p w:rsidR="00D302C5" w:rsidRDefault="00D302C5" w:rsidP="00D302C5">
      <w:pPr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eastAsia="Times New Roman" w:hAnsi="Arial" w:cs="Arial"/>
          <w:color w:val="212121"/>
          <w:sz w:val="24"/>
          <w:szCs w:val="24"/>
        </w:rPr>
        <w:t>Die Antragsfrist endet am 31. Januar 2021.</w:t>
      </w:r>
    </w:p>
    <w:p w:rsidR="00D302C5" w:rsidRDefault="00D302C5" w:rsidP="00D302C5">
      <w:pPr>
        <w:rPr>
          <w:rFonts w:ascii="Arial" w:eastAsia="Times New Roman" w:hAnsi="Arial" w:cs="Arial"/>
          <w:color w:val="212121"/>
          <w:sz w:val="24"/>
          <w:szCs w:val="24"/>
        </w:rPr>
      </w:pPr>
    </w:p>
    <w:p w:rsidR="00D302C5" w:rsidRPr="00D302C5" w:rsidRDefault="00D302C5" w:rsidP="00D302C5">
      <w:pPr>
        <w:rPr>
          <w:rFonts w:ascii="Arial" w:eastAsia="Times New Roman" w:hAnsi="Arial" w:cs="Arial"/>
          <w:color w:val="212121"/>
          <w:sz w:val="24"/>
          <w:szCs w:val="24"/>
        </w:rPr>
      </w:pPr>
    </w:p>
    <w:p w:rsidR="00D302C5" w:rsidRPr="00D302C5" w:rsidRDefault="00D302C5" w:rsidP="00D302C5">
      <w:pPr>
        <w:spacing w:after="240"/>
        <w:outlineLvl w:val="1"/>
        <w:rPr>
          <w:rFonts w:ascii="Arial" w:eastAsia="Times New Roman" w:hAnsi="Arial" w:cs="Arial"/>
          <w:b/>
          <w:bCs/>
          <w:color w:val="004B7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4B76"/>
          <w:sz w:val="36"/>
          <w:szCs w:val="36"/>
        </w:rPr>
        <w:t>So geht’s dann weiter:</w:t>
      </w:r>
    </w:p>
    <w:p w:rsidR="00D302C5" w:rsidRPr="00D302C5" w:rsidRDefault="00D302C5" w:rsidP="00D302C5">
      <w:pPr>
        <w:spacing w:after="631"/>
        <w:rPr>
          <w:rFonts w:ascii="Arial" w:eastAsia="Times New Roman" w:hAnsi="Arial" w:cs="Arial"/>
          <w:color w:val="212121"/>
          <w:sz w:val="24"/>
          <w:szCs w:val="24"/>
        </w:rPr>
      </w:pPr>
      <w:r w:rsidRPr="00D302C5">
        <w:rPr>
          <w:rFonts w:ascii="Arial" w:eastAsia="Times New Roman" w:hAnsi="Arial" w:cs="Arial"/>
          <w:color w:val="212121"/>
          <w:sz w:val="24"/>
          <w:szCs w:val="24"/>
        </w:rPr>
        <w:t xml:space="preserve">Nachdem Anträge auf Überbrückungshilfe oder Novemberhilfe im bundesweiten Online-Antragsportal eingegangen sind, werden sie automatisch an die zuständigen Bewilligungsstellen in den Bundesländern übermittelt. Die Antragsbearbeitung erfolgt dann auf Länderebene. Das heißt: Für jedes Bundesland sind eine oder mehrere landesspezifische Bewilligungsstellen verantwortlich. </w:t>
      </w:r>
    </w:p>
    <w:bookmarkEnd w:id="0"/>
    <w:p w:rsidR="00D302C5" w:rsidRDefault="00D302C5"/>
    <w:sectPr w:rsidR="00D30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D302C5"/>
    <w:rsid w:val="004931D9"/>
    <w:rsid w:val="00A66BB8"/>
    <w:rsid w:val="00D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5E5"/>
  <w15:chartTrackingRefBased/>
  <w15:docId w15:val="{4515DE66-05D8-4D6C-9A32-8B8D1E4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1D9"/>
    <w:pPr>
      <w:spacing w:after="0" w:line="240" w:lineRule="auto"/>
    </w:pPr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1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983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857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Köhler und Rapp AG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Harwardt</dc:creator>
  <cp:keywords/>
  <dc:description/>
  <cp:lastModifiedBy>Susanne Harwardt</cp:lastModifiedBy>
  <cp:revision>1</cp:revision>
  <dcterms:created xsi:type="dcterms:W3CDTF">2020-11-26T11:44:00Z</dcterms:created>
  <dcterms:modified xsi:type="dcterms:W3CDTF">2020-11-26T11:57:00Z</dcterms:modified>
</cp:coreProperties>
</file>